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ind w:firstLine="0" w:firstLineChars="0"/>
        <w:jc w:val="center"/>
        <w:outlineLvl w:val="0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招标公告</w:t>
      </w:r>
    </w:p>
    <w:p>
      <w:pPr>
        <w:spacing w:line="560" w:lineRule="exact"/>
        <w:ind w:firstLine="560"/>
        <w:rPr>
          <w:kern w:val="0"/>
          <w:sz w:val="28"/>
          <w:szCs w:val="28"/>
        </w:rPr>
      </w:pPr>
    </w:p>
    <w:p>
      <w:pPr>
        <w:spacing w:line="560" w:lineRule="exact"/>
        <w:ind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我部</w:t>
      </w:r>
      <w:r>
        <w:rPr>
          <w:kern w:val="0"/>
          <w:sz w:val="28"/>
          <w:szCs w:val="28"/>
        </w:rPr>
        <w:t>就以下项目进行国内公开招标，</w:t>
      </w:r>
      <w:bookmarkStart w:id="3" w:name="_GoBack"/>
      <w:bookmarkEnd w:id="3"/>
      <w:r>
        <w:rPr>
          <w:kern w:val="0"/>
          <w:sz w:val="28"/>
          <w:szCs w:val="28"/>
        </w:rPr>
        <w:t>欢迎符合条件的供应商参加投标。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项目名称：</w:t>
      </w:r>
      <w:r>
        <w:rPr>
          <w:rFonts w:hint="eastAsia" w:ascii="宋体" w:hAnsi="宋体"/>
          <w:kern w:val="0"/>
          <w:sz w:val="28"/>
          <w:szCs w:val="28"/>
        </w:rPr>
        <w:t>湖北省</w:t>
      </w:r>
      <w:r>
        <w:rPr>
          <w:rFonts w:ascii="宋体" w:hAnsi="宋体"/>
          <w:kern w:val="0"/>
          <w:sz w:val="28"/>
          <w:szCs w:val="28"/>
        </w:rPr>
        <w:t>某部</w:t>
      </w:r>
      <w:r>
        <w:rPr>
          <w:rFonts w:hint="eastAsia" w:ascii="宋体" w:hAnsi="宋体"/>
          <w:kern w:val="0"/>
          <w:sz w:val="28"/>
          <w:szCs w:val="28"/>
        </w:rPr>
        <w:t>工程项目设计、监理及地质勘察咨询服务单位遴选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项目编号：2021-JW18-F1042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项目概况：</w:t>
      </w:r>
      <w:r>
        <w:rPr>
          <w:rFonts w:hint="eastAsia" w:ascii="宋体" w:hAnsi="宋体"/>
          <w:kern w:val="0"/>
          <w:sz w:val="28"/>
          <w:szCs w:val="28"/>
        </w:rPr>
        <w:t>本</w:t>
      </w:r>
      <w:r>
        <w:rPr>
          <w:rFonts w:ascii="宋体" w:hAnsi="宋体"/>
          <w:kern w:val="0"/>
          <w:sz w:val="28"/>
          <w:szCs w:val="28"/>
        </w:rPr>
        <w:t>项目共分</w:t>
      </w:r>
      <w:r>
        <w:rPr>
          <w:rFonts w:hint="eastAsia" w:ascii="宋体" w:hAnsi="宋体"/>
          <w:kern w:val="0"/>
          <w:sz w:val="28"/>
          <w:szCs w:val="28"/>
        </w:rPr>
        <w:t>3个</w:t>
      </w:r>
      <w:r>
        <w:rPr>
          <w:rFonts w:ascii="宋体" w:hAnsi="宋体"/>
          <w:kern w:val="0"/>
          <w:sz w:val="28"/>
          <w:szCs w:val="28"/>
        </w:rPr>
        <w:t>包，具体如下：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94"/>
        <w:gridCol w:w="3044"/>
        <w:gridCol w:w="1095"/>
        <w:gridCol w:w="1256"/>
        <w:gridCol w:w="1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4" w:hRule="atLeast"/>
          <w:jc w:val="center"/>
        </w:trPr>
        <w:tc>
          <w:tcPr>
            <w:tcW w:w="35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包号</w:t>
            </w:r>
          </w:p>
        </w:tc>
        <w:tc>
          <w:tcPr>
            <w:tcW w:w="10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服务</w:t>
            </w:r>
            <w:r>
              <w:rPr>
                <w:rFonts w:eastAsia="黑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1709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1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入</w:t>
            </w:r>
            <w:r>
              <w:rPr>
                <w:rFonts w:eastAsia="黑体"/>
                <w:kern w:val="0"/>
                <w:sz w:val="28"/>
                <w:szCs w:val="28"/>
              </w:rPr>
              <w:t>围数量</w:t>
            </w:r>
          </w:p>
        </w:tc>
        <w:tc>
          <w:tcPr>
            <w:tcW w:w="70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服务</w:t>
            </w:r>
            <w:r>
              <w:rPr>
                <w:rFonts w:eastAsia="黑体"/>
                <w:kern w:val="0"/>
                <w:sz w:val="28"/>
                <w:szCs w:val="28"/>
              </w:rPr>
              <w:t>期</w:t>
            </w:r>
          </w:p>
        </w:tc>
        <w:tc>
          <w:tcPr>
            <w:tcW w:w="6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5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工程设计类</w:t>
            </w:r>
          </w:p>
        </w:tc>
        <w:tc>
          <w:tcPr>
            <w:tcW w:w="1709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2021-JW18-F1042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（1）</w:t>
            </w:r>
          </w:p>
        </w:tc>
        <w:tc>
          <w:tcPr>
            <w:tcW w:w="61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3家</w:t>
            </w:r>
          </w:p>
        </w:tc>
        <w:tc>
          <w:tcPr>
            <w:tcW w:w="70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两</w:t>
            </w:r>
            <w:r>
              <w:rPr>
                <w:rFonts w:ascii="宋体" w:hAnsi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6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5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工程监理类</w:t>
            </w:r>
          </w:p>
        </w:tc>
        <w:tc>
          <w:tcPr>
            <w:tcW w:w="1709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2021-JW18-F1042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（2）</w:t>
            </w:r>
          </w:p>
        </w:tc>
        <w:tc>
          <w:tcPr>
            <w:tcW w:w="61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3家</w:t>
            </w:r>
          </w:p>
        </w:tc>
        <w:tc>
          <w:tcPr>
            <w:tcW w:w="70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两年</w:t>
            </w:r>
          </w:p>
        </w:tc>
        <w:tc>
          <w:tcPr>
            <w:tcW w:w="6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5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工程勘察类</w:t>
            </w:r>
          </w:p>
        </w:tc>
        <w:tc>
          <w:tcPr>
            <w:tcW w:w="1709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2021-JW18-F1042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（3）</w:t>
            </w:r>
          </w:p>
        </w:tc>
        <w:tc>
          <w:tcPr>
            <w:tcW w:w="61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3家</w:t>
            </w:r>
          </w:p>
        </w:tc>
        <w:tc>
          <w:tcPr>
            <w:tcW w:w="705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两年</w:t>
            </w:r>
          </w:p>
        </w:tc>
        <w:tc>
          <w:tcPr>
            <w:tcW w:w="607" w:type="pct"/>
            <w:vAlign w:val="center"/>
          </w:tcPr>
          <w:p>
            <w:pPr>
              <w:tabs>
                <w:tab w:val="left" w:pos="0"/>
                <w:tab w:val="left" w:pos="1122"/>
              </w:tabs>
              <w:spacing w:line="560" w:lineRule="exact"/>
              <w:ind w:firstLine="0" w:firstLineChars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0"/>
        </w:tabs>
        <w:spacing w:line="560" w:lineRule="exact"/>
        <w:ind w:left="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多</w:t>
      </w:r>
      <w:r>
        <w:rPr>
          <w:rFonts w:ascii="宋体" w:hAnsi="宋体"/>
          <w:kern w:val="0"/>
          <w:sz w:val="28"/>
          <w:szCs w:val="28"/>
        </w:rPr>
        <w:t>包竞标的相关规定：设计和勘察</w:t>
      </w:r>
      <w:r>
        <w:rPr>
          <w:rFonts w:hint="eastAsia" w:ascii="宋体" w:hAnsi="宋体"/>
          <w:kern w:val="0"/>
          <w:sz w:val="28"/>
          <w:szCs w:val="28"/>
        </w:rPr>
        <w:t>包</w:t>
      </w:r>
      <w:r>
        <w:rPr>
          <w:rFonts w:ascii="宋体" w:hAnsi="宋体"/>
          <w:kern w:val="0"/>
          <w:sz w:val="28"/>
          <w:szCs w:val="28"/>
        </w:rPr>
        <w:t>允许</w:t>
      </w:r>
      <w:r>
        <w:rPr>
          <w:rFonts w:hint="eastAsia" w:ascii="宋体" w:hAnsi="宋体"/>
          <w:kern w:val="0"/>
          <w:sz w:val="28"/>
          <w:szCs w:val="28"/>
        </w:rPr>
        <w:t>符合</w:t>
      </w:r>
      <w:r>
        <w:rPr>
          <w:rFonts w:ascii="宋体" w:hAnsi="宋体"/>
          <w:kern w:val="0"/>
          <w:sz w:val="28"/>
          <w:szCs w:val="28"/>
        </w:rPr>
        <w:t>要求的投标人同时</w:t>
      </w:r>
      <w:r>
        <w:rPr>
          <w:rFonts w:hint="eastAsia" w:ascii="宋体" w:hAnsi="宋体"/>
          <w:kern w:val="0"/>
          <w:sz w:val="28"/>
          <w:szCs w:val="28"/>
        </w:rPr>
        <w:t>参与，</w:t>
      </w:r>
      <w:r>
        <w:rPr>
          <w:rFonts w:ascii="宋体" w:hAnsi="宋体"/>
          <w:kern w:val="0"/>
          <w:sz w:val="28"/>
          <w:szCs w:val="28"/>
        </w:rPr>
        <w:t>监</w:t>
      </w:r>
      <w:r>
        <w:rPr>
          <w:rFonts w:hint="eastAsia" w:ascii="宋体" w:hAnsi="宋体"/>
          <w:kern w:val="0"/>
          <w:sz w:val="28"/>
          <w:szCs w:val="28"/>
        </w:rPr>
        <w:t>理</w:t>
      </w:r>
      <w:r>
        <w:rPr>
          <w:rFonts w:ascii="宋体" w:hAnsi="宋体"/>
          <w:kern w:val="0"/>
          <w:sz w:val="28"/>
          <w:szCs w:val="28"/>
        </w:rPr>
        <w:t>包不允许。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ind w:left="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采购</w:t>
      </w:r>
      <w:r>
        <w:rPr>
          <w:rFonts w:ascii="宋体" w:hAnsi="宋体"/>
          <w:kern w:val="0"/>
          <w:sz w:val="28"/>
          <w:szCs w:val="28"/>
        </w:rPr>
        <w:t>需求</w:t>
      </w:r>
      <w:r>
        <w:rPr>
          <w:rFonts w:hint="eastAsia" w:ascii="宋体" w:hAnsi="宋体"/>
          <w:kern w:val="0"/>
          <w:sz w:val="28"/>
          <w:szCs w:val="28"/>
        </w:rPr>
        <w:t>说明</w:t>
      </w:r>
      <w:r>
        <w:rPr>
          <w:rFonts w:ascii="宋体" w:hAnsi="宋体"/>
          <w:kern w:val="0"/>
          <w:sz w:val="28"/>
          <w:szCs w:val="28"/>
        </w:rPr>
        <w:t>：</w:t>
      </w:r>
    </w:p>
    <w:p>
      <w:pPr>
        <w:tabs>
          <w:tab w:val="left" w:pos="0"/>
          <w:tab w:val="left" w:pos="1122"/>
        </w:tabs>
        <w:spacing w:line="560" w:lineRule="exact"/>
        <w:ind w:firstLine="56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1.设计咨询服务范围：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建筑物构筑物设计、室外工程设计、民用建筑修建的地下工程设计及住宅小区、小区规划设计及单体设计等，以及所包含的相关专业的设计内容（总平面布置、竖向设计、各类管网线设计、景观设计、室内外环境设计及建筑装饰、道路消防、智能、安保、通信、防雷、人防、供配电、照明、废水治理、空调设施、抗震加固等），并提供相应工程文件及过程咨询服务。</w:t>
      </w:r>
    </w:p>
    <w:p>
      <w:pPr>
        <w:tabs>
          <w:tab w:val="left" w:pos="0"/>
          <w:tab w:val="left" w:pos="1122"/>
        </w:tabs>
        <w:spacing w:line="560" w:lineRule="exact"/>
        <w:ind w:firstLine="56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2.监理咨询服务范围：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依据法律、行政法规及有关的技术标准、设计文件和建筑工程承包合同，对承包单位在施工质量、建设工期和建设资金使用等方面，代表建设单位实施监督，并提供相应工程文件及过程咨询服务。</w:t>
      </w:r>
    </w:p>
    <w:p>
      <w:pPr>
        <w:tabs>
          <w:tab w:val="left" w:pos="0"/>
          <w:tab w:val="left" w:pos="1122"/>
        </w:tabs>
        <w:spacing w:line="560" w:lineRule="exact"/>
        <w:ind w:firstLine="56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</w:rPr>
        <w:t>3.地质勘察咨询服务范围：</w:t>
      </w:r>
      <w:r>
        <w:rPr>
          <w:rFonts w:hint="eastAsia" w:ascii="宋体" w:hAnsi="宋体"/>
          <w:color w:val="000000"/>
          <w:kern w:val="0"/>
          <w:sz w:val="28"/>
          <w:szCs w:val="28"/>
        </w:rPr>
        <w:t>地貌、水文地质条件、土和岩土的物理学性质，自然（物理）地质现象和天然建筑，并提供相应工程文件及过程咨询服务。</w:t>
      </w:r>
    </w:p>
    <w:p>
      <w:pPr>
        <w:widowControl/>
        <w:spacing w:line="500" w:lineRule="exact"/>
        <w:ind w:firstLine="560"/>
        <w:jc w:val="left"/>
        <w:textAlignment w:val="baseline"/>
        <w:rPr>
          <w:rFonts w:ascii="宋体" w:hAnsi="宋体"/>
          <w:kern w:val="0"/>
          <w:sz w:val="28"/>
          <w:szCs w:val="28"/>
          <w:u w:color="000000"/>
        </w:rPr>
      </w:pPr>
      <w:r>
        <w:rPr>
          <w:rFonts w:hint="eastAsia" w:ascii="宋体" w:hAnsi="宋体"/>
          <w:kern w:val="0"/>
          <w:sz w:val="28"/>
          <w:szCs w:val="28"/>
          <w:u w:color="000000"/>
        </w:rPr>
        <w:t>（三</w:t>
      </w:r>
      <w:r>
        <w:rPr>
          <w:rFonts w:ascii="宋体" w:hAnsi="宋体"/>
          <w:kern w:val="0"/>
          <w:sz w:val="28"/>
          <w:szCs w:val="28"/>
          <w:u w:color="000000"/>
        </w:rPr>
        <w:t>）</w:t>
      </w:r>
      <w:r>
        <w:rPr>
          <w:rFonts w:hint="eastAsia" w:ascii="宋体" w:hAnsi="宋体"/>
          <w:kern w:val="0"/>
          <w:sz w:val="28"/>
          <w:szCs w:val="28"/>
          <w:u w:color="000000"/>
        </w:rPr>
        <w:t>各项目</w:t>
      </w:r>
      <w:r>
        <w:rPr>
          <w:rFonts w:ascii="宋体" w:hAnsi="宋体"/>
          <w:kern w:val="0"/>
          <w:sz w:val="28"/>
          <w:szCs w:val="28"/>
          <w:u w:color="000000"/>
        </w:rPr>
        <w:t>包</w:t>
      </w:r>
      <w:r>
        <w:rPr>
          <w:rFonts w:hint="eastAsia" w:ascii="宋体" w:hAnsi="宋体"/>
          <w:kern w:val="0"/>
          <w:sz w:val="28"/>
          <w:szCs w:val="28"/>
          <w:u w:color="000000"/>
        </w:rPr>
        <w:t>报价上限：</w:t>
      </w:r>
    </w:p>
    <w:p>
      <w:pPr>
        <w:widowControl/>
        <w:spacing w:line="500" w:lineRule="exact"/>
        <w:ind w:firstLine="562"/>
        <w:jc w:val="left"/>
        <w:textAlignment w:val="baseline"/>
        <w:rPr>
          <w:rFonts w:ascii="宋体" w:hAnsi="宋体"/>
          <w:sz w:val="28"/>
          <w:szCs w:val="28"/>
          <w:u w:color="000000"/>
        </w:rPr>
      </w:pPr>
      <w:r>
        <w:rPr>
          <w:rFonts w:ascii="宋体" w:hAnsi="宋体"/>
          <w:b/>
          <w:sz w:val="28"/>
          <w:szCs w:val="28"/>
          <w:u w:color="000000"/>
        </w:rPr>
        <w:t>1.</w:t>
      </w:r>
      <w:r>
        <w:rPr>
          <w:rFonts w:hint="eastAsia" w:ascii="宋体" w:hAnsi="宋体"/>
          <w:b/>
          <w:sz w:val="28"/>
          <w:szCs w:val="28"/>
          <w:u w:color="000000"/>
        </w:rPr>
        <w:t>工程设计类：</w:t>
      </w:r>
      <w:r>
        <w:rPr>
          <w:rFonts w:hint="eastAsia" w:ascii="宋体" w:hAnsi="宋体"/>
          <w:sz w:val="28"/>
          <w:szCs w:val="28"/>
          <w:u w:color="000000"/>
        </w:rPr>
        <w:t>按照《工程勘察设计收费标准》（计价格【2002】10号）文件收费标准的70%为上限，投标人须一次性报出收费折扣，否则视为无效投标。</w:t>
      </w:r>
    </w:p>
    <w:p>
      <w:pPr>
        <w:widowControl/>
        <w:spacing w:line="500" w:lineRule="exact"/>
        <w:ind w:firstLine="562"/>
        <w:jc w:val="left"/>
        <w:textAlignment w:val="baseline"/>
        <w:rPr>
          <w:rFonts w:ascii="宋体" w:hAnsi="宋体"/>
          <w:sz w:val="28"/>
          <w:szCs w:val="28"/>
          <w:u w:color="000000"/>
        </w:rPr>
      </w:pPr>
      <w:r>
        <w:rPr>
          <w:rFonts w:hint="eastAsia" w:ascii="宋体" w:hAnsi="宋体"/>
          <w:b/>
          <w:sz w:val="28"/>
          <w:szCs w:val="28"/>
          <w:u w:color="000000"/>
        </w:rPr>
        <w:t>2</w:t>
      </w:r>
      <w:r>
        <w:rPr>
          <w:rFonts w:ascii="宋体" w:hAnsi="宋体"/>
          <w:b/>
          <w:sz w:val="28"/>
          <w:szCs w:val="28"/>
          <w:u w:color="000000"/>
        </w:rPr>
        <w:t>.</w:t>
      </w:r>
      <w:r>
        <w:rPr>
          <w:rFonts w:hint="eastAsia" w:ascii="宋体" w:hAnsi="宋体"/>
          <w:b/>
          <w:sz w:val="28"/>
          <w:szCs w:val="28"/>
          <w:u w:color="000000"/>
        </w:rPr>
        <w:t>工程监理类：</w:t>
      </w:r>
      <w:r>
        <w:rPr>
          <w:rFonts w:hint="eastAsia" w:ascii="宋体" w:hAnsi="宋体"/>
          <w:sz w:val="28"/>
          <w:szCs w:val="28"/>
          <w:u w:color="000000"/>
        </w:rPr>
        <w:t>按照湖北省《建设工程监理与相关服务费计费规则》（鄂建监协【2015】7号）文件收费标准的70%为上限，投标人须一次性报出收费折扣，否则视为无效投标。</w:t>
      </w:r>
    </w:p>
    <w:p>
      <w:pPr>
        <w:widowControl/>
        <w:spacing w:line="500" w:lineRule="exact"/>
        <w:ind w:firstLine="562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color="000000"/>
        </w:rPr>
        <w:t>3</w:t>
      </w:r>
      <w:r>
        <w:rPr>
          <w:rFonts w:ascii="宋体" w:hAnsi="宋体"/>
          <w:b/>
          <w:sz w:val="28"/>
          <w:szCs w:val="28"/>
          <w:u w:color="000000"/>
        </w:rPr>
        <w:t>.</w:t>
      </w:r>
      <w:r>
        <w:rPr>
          <w:rFonts w:hint="eastAsia" w:ascii="宋体" w:hAnsi="宋体"/>
          <w:b/>
          <w:sz w:val="28"/>
          <w:szCs w:val="28"/>
          <w:u w:color="000000"/>
        </w:rPr>
        <w:t>工程勘察类：</w:t>
      </w:r>
      <w:r>
        <w:rPr>
          <w:rFonts w:hint="eastAsia" w:ascii="宋体" w:hAnsi="宋体"/>
          <w:sz w:val="28"/>
          <w:szCs w:val="28"/>
          <w:u w:color="000000"/>
        </w:rPr>
        <w:t>按照《工程勘察设计收费标准》（计价格【2002】</w:t>
      </w:r>
      <w:r>
        <w:rPr>
          <w:rFonts w:hint="eastAsia" w:ascii="宋体" w:hAnsi="宋体"/>
          <w:sz w:val="28"/>
          <w:szCs w:val="28"/>
        </w:rPr>
        <w:t>10号）文件收费标准的70%为上限，投标人须一次性报出收费折扣，否则视为无效投标。</w:t>
      </w:r>
    </w:p>
    <w:p>
      <w:pPr>
        <w:spacing w:line="5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（四）项目地点：招标人</w:t>
      </w:r>
      <w:r>
        <w:rPr>
          <w:rFonts w:ascii="宋体" w:hAnsi="宋体"/>
          <w:sz w:val="28"/>
          <w:szCs w:val="28"/>
        </w:rPr>
        <w:t>指定地点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投标人资格条件：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（一）符合《中华人民共和国政府采购法》第二十二条资格条件：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1.具有独立承担民事责任的能力；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2.具有良好的商业信誉和健全的财务会计制度；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3.具有履行合同所必需的设备和专业技术能力；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4.有依法缴纳税收和社会保障资金的良好记录；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5.参加政府采购活动前3年内，在经营活动中没有重大违法记录；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6.法律、行政法规规定的其他条件。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（二）投标人成立时间不少于3年，必须是在中国境内依法注册的法人、其他组织或者自然人，且为非外资独资或外资控股企业。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三）单位负责人为同一人或者存在直接控股、管理关系的不同供应商，不得同时参加同一包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（四）必须未被列入“信用中国”网站(www.creditchina.gov.cn)中的失信被执行人、重大税收违法案件当事人名单、政府采购严重违法失信行为记录名单。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（五）本项目不接受联合体投标，不接受转包、分包。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（六</w:t>
      </w:r>
      <w:r>
        <w:rPr>
          <w:rFonts w:ascii="宋体" w:hAnsi="宋体"/>
          <w:kern w:val="0"/>
          <w:sz w:val="28"/>
          <w:szCs w:val="28"/>
        </w:rPr>
        <w:t>）</w:t>
      </w:r>
      <w:r>
        <w:rPr>
          <w:rFonts w:hint="eastAsia" w:ascii="宋体" w:hAnsi="宋体"/>
          <w:kern w:val="0"/>
          <w:sz w:val="28"/>
          <w:szCs w:val="28"/>
        </w:rPr>
        <w:t>每</w:t>
      </w:r>
      <w:r>
        <w:rPr>
          <w:rFonts w:ascii="宋体" w:hAnsi="宋体"/>
          <w:kern w:val="0"/>
          <w:sz w:val="28"/>
          <w:szCs w:val="28"/>
        </w:rPr>
        <w:t>包特定资格要求：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包1工程</w:t>
      </w:r>
      <w:r>
        <w:rPr>
          <w:rFonts w:ascii="宋体" w:hAnsi="宋体"/>
          <w:kern w:val="0"/>
          <w:sz w:val="28"/>
          <w:szCs w:val="28"/>
        </w:rPr>
        <w:t>设计类：</w:t>
      </w:r>
      <w:r>
        <w:rPr>
          <w:rFonts w:hint="eastAsia" w:ascii="宋体" w:hAnsi="宋体"/>
          <w:kern w:val="0"/>
          <w:sz w:val="28"/>
          <w:szCs w:val="28"/>
        </w:rPr>
        <w:t>工程设计专业资质丙级及以上。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包2工程</w:t>
      </w:r>
      <w:r>
        <w:rPr>
          <w:rFonts w:ascii="宋体" w:hAnsi="宋体"/>
          <w:kern w:val="0"/>
          <w:sz w:val="28"/>
          <w:szCs w:val="28"/>
        </w:rPr>
        <w:t>监理类：</w:t>
      </w:r>
      <w:r>
        <w:rPr>
          <w:rFonts w:hint="eastAsia" w:ascii="宋体" w:hAnsi="宋体"/>
          <w:kern w:val="0"/>
          <w:sz w:val="28"/>
          <w:szCs w:val="28"/>
        </w:rPr>
        <w:t>工程监理专业资质丙级及以上。</w:t>
      </w:r>
    </w:p>
    <w:p>
      <w:pPr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包3工程</w:t>
      </w:r>
      <w:r>
        <w:rPr>
          <w:rFonts w:ascii="宋体" w:hAnsi="宋体"/>
          <w:kern w:val="0"/>
          <w:sz w:val="28"/>
          <w:szCs w:val="28"/>
        </w:rPr>
        <w:t>勘察</w:t>
      </w:r>
      <w:r>
        <w:rPr>
          <w:rFonts w:hint="eastAsia" w:ascii="宋体" w:hAnsi="宋体"/>
          <w:kern w:val="0"/>
          <w:sz w:val="28"/>
          <w:szCs w:val="28"/>
        </w:rPr>
        <w:t>类</w:t>
      </w:r>
      <w:r>
        <w:rPr>
          <w:rFonts w:ascii="宋体" w:hAnsi="宋体"/>
          <w:kern w:val="0"/>
          <w:sz w:val="28"/>
          <w:szCs w:val="28"/>
        </w:rPr>
        <w:t>：</w:t>
      </w:r>
      <w:r>
        <w:rPr>
          <w:rFonts w:hint="eastAsia" w:ascii="宋体" w:hAnsi="宋体"/>
          <w:kern w:val="0"/>
          <w:sz w:val="28"/>
          <w:szCs w:val="28"/>
        </w:rPr>
        <w:t>工程地质勘察资质丙级及以上。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招标文件发售时间、地点、方式及售价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（一）发售时间：</w:t>
      </w:r>
      <w:r>
        <w:rPr>
          <w:rFonts w:ascii="宋体" w:hAnsi="宋体"/>
          <w:kern w:val="0"/>
          <w:sz w:val="28"/>
          <w:szCs w:val="28"/>
          <w:u w:val="single"/>
        </w:rPr>
        <w:t>2021</w:t>
      </w:r>
      <w:r>
        <w:rPr>
          <w:rFonts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  <w:u w:val="single"/>
        </w:rPr>
        <w:t>7</w:t>
      </w:r>
      <w:r>
        <w:rPr>
          <w:rFonts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  <w:u w:val="single"/>
        </w:rPr>
        <w:t>16</w:t>
      </w:r>
      <w:r>
        <w:rPr>
          <w:rFonts w:ascii="宋体" w:hAnsi="宋体"/>
          <w:kern w:val="0"/>
          <w:sz w:val="28"/>
          <w:szCs w:val="28"/>
        </w:rPr>
        <w:t>日至</w:t>
      </w:r>
      <w:r>
        <w:rPr>
          <w:rFonts w:ascii="宋体" w:hAnsi="宋体"/>
          <w:kern w:val="0"/>
          <w:sz w:val="28"/>
          <w:szCs w:val="28"/>
          <w:u w:val="single"/>
        </w:rPr>
        <w:t>2021</w:t>
      </w:r>
      <w:r>
        <w:rPr>
          <w:rFonts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  <w:u w:val="single"/>
        </w:rPr>
        <w:t>7</w:t>
      </w:r>
      <w:r>
        <w:rPr>
          <w:rFonts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  <w:u w:val="single"/>
        </w:rPr>
        <w:t>23</w:t>
      </w:r>
      <w:r>
        <w:rPr>
          <w:rFonts w:ascii="宋体" w:hAnsi="宋体"/>
          <w:kern w:val="0"/>
          <w:sz w:val="28"/>
          <w:szCs w:val="28"/>
        </w:rPr>
        <w:t>日（08:30—11:30，13:30—17:30）（北京时间、节假日除外）。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（二）发售地点：</w:t>
      </w:r>
      <w:r>
        <w:rPr>
          <w:rFonts w:hint="eastAsia" w:ascii="宋体" w:hAnsi="宋体"/>
          <w:kern w:val="0"/>
          <w:sz w:val="28"/>
          <w:szCs w:val="28"/>
        </w:rPr>
        <w:t>武汉市洪山区文化大道555号融创智谷A7-4（1楼</w:t>
      </w:r>
      <w:r>
        <w:rPr>
          <w:rFonts w:ascii="宋体" w:hAnsi="宋体"/>
          <w:kern w:val="0"/>
          <w:sz w:val="28"/>
          <w:szCs w:val="28"/>
        </w:rPr>
        <w:t>）</w:t>
      </w:r>
      <w:r>
        <w:rPr>
          <w:rFonts w:hint="eastAsia" w:ascii="宋体" w:hAnsi="宋体"/>
          <w:kern w:val="0"/>
          <w:sz w:val="28"/>
          <w:szCs w:val="28"/>
        </w:rPr>
        <w:t>采购</w:t>
      </w:r>
      <w:r>
        <w:rPr>
          <w:rFonts w:ascii="宋体" w:hAnsi="宋体"/>
          <w:kern w:val="0"/>
          <w:sz w:val="28"/>
          <w:szCs w:val="28"/>
        </w:rPr>
        <w:t>与招标事业部。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（三）发售方式：投标人指定专人现场领取，不接受邮寄等其他方式。投标人购买招标文件时需提供以下材料</w:t>
      </w:r>
      <w:r>
        <w:rPr>
          <w:rFonts w:hint="eastAsia" w:ascii="宋体" w:hAnsi="宋体"/>
          <w:kern w:val="0"/>
          <w:sz w:val="28"/>
          <w:szCs w:val="28"/>
        </w:rPr>
        <w:t>并</w:t>
      </w:r>
      <w:r>
        <w:rPr>
          <w:rFonts w:ascii="宋体" w:hAnsi="宋体"/>
          <w:kern w:val="0"/>
          <w:sz w:val="28"/>
          <w:szCs w:val="28"/>
        </w:rPr>
        <w:t>加盖单位公章的</w:t>
      </w:r>
      <w:r>
        <w:rPr>
          <w:rFonts w:hint="eastAsia" w:ascii="宋体" w:hAnsi="宋体"/>
          <w:kern w:val="0"/>
          <w:sz w:val="28"/>
          <w:szCs w:val="28"/>
        </w:rPr>
        <w:t>彩色</w:t>
      </w:r>
      <w:r>
        <w:rPr>
          <w:rFonts w:ascii="宋体" w:hAnsi="宋体"/>
          <w:kern w:val="0"/>
          <w:sz w:val="28"/>
          <w:szCs w:val="28"/>
        </w:rPr>
        <w:t>复印件1份。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1.营业执照</w:t>
      </w:r>
      <w:r>
        <w:rPr>
          <w:rFonts w:hint="eastAsia" w:ascii="宋体" w:hAnsi="宋体"/>
          <w:kern w:val="0"/>
          <w:sz w:val="28"/>
          <w:szCs w:val="28"/>
        </w:rPr>
        <w:t>（三证</w:t>
      </w:r>
      <w:r>
        <w:rPr>
          <w:rFonts w:ascii="宋体" w:hAnsi="宋体"/>
          <w:kern w:val="0"/>
          <w:sz w:val="28"/>
          <w:szCs w:val="28"/>
        </w:rPr>
        <w:t>合一）；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2.企业</w:t>
      </w:r>
      <w:r>
        <w:rPr>
          <w:rFonts w:ascii="宋体" w:hAnsi="宋体"/>
          <w:kern w:val="0"/>
          <w:sz w:val="28"/>
          <w:szCs w:val="28"/>
        </w:rPr>
        <w:t>资质证书；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3.法定代表人授权书（含法定代表人和被授权人身份证复印件</w:t>
      </w:r>
      <w:r>
        <w:rPr>
          <w:rFonts w:hint="eastAsia" w:ascii="宋体" w:hAnsi="宋体"/>
          <w:kern w:val="0"/>
          <w:sz w:val="28"/>
          <w:szCs w:val="28"/>
        </w:rPr>
        <w:t>及</w:t>
      </w:r>
      <w:r>
        <w:rPr>
          <w:rFonts w:ascii="宋体" w:hAnsi="宋体"/>
          <w:kern w:val="0"/>
          <w:sz w:val="28"/>
          <w:szCs w:val="28"/>
        </w:rPr>
        <w:t>联系方式）；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.领取</w:t>
      </w:r>
      <w:r>
        <w:rPr>
          <w:rFonts w:ascii="宋体" w:hAnsi="宋体"/>
          <w:kern w:val="0"/>
          <w:sz w:val="28"/>
          <w:szCs w:val="28"/>
        </w:rPr>
        <w:t>文件登记表</w:t>
      </w:r>
      <w:r>
        <w:rPr>
          <w:rFonts w:hint="eastAsia" w:ascii="宋体" w:hAnsi="宋体"/>
          <w:kern w:val="0"/>
          <w:sz w:val="28"/>
          <w:szCs w:val="28"/>
        </w:rPr>
        <w:t>（见</w:t>
      </w:r>
      <w:r>
        <w:rPr>
          <w:rFonts w:ascii="宋体" w:hAnsi="宋体"/>
          <w:kern w:val="0"/>
          <w:sz w:val="28"/>
          <w:szCs w:val="28"/>
        </w:rPr>
        <w:t>附件）</w:t>
      </w:r>
    </w:p>
    <w:p>
      <w:pPr>
        <w:tabs>
          <w:tab w:val="left" w:pos="0"/>
        </w:tabs>
        <w:spacing w:line="560" w:lineRule="exact"/>
        <w:ind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（四）招标文件售价：500元/份，售后不退。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投标开始和截止时间及地点、方式</w:t>
      </w:r>
    </w:p>
    <w:p>
      <w:pPr>
        <w:numPr>
          <w:ilvl w:val="0"/>
          <w:numId w:val="3"/>
        </w:numPr>
        <w:spacing w:line="560" w:lineRule="exact"/>
        <w:ind w:left="0" w:firstLine="560"/>
        <w:rPr>
          <w:rFonts w:eastAsia="黑体"/>
          <w:kern w:val="0"/>
          <w:sz w:val="28"/>
          <w:szCs w:val="28"/>
        </w:rPr>
      </w:pPr>
      <w:r>
        <w:rPr>
          <w:kern w:val="0"/>
          <w:sz w:val="28"/>
          <w:szCs w:val="28"/>
        </w:rPr>
        <w:t>投标开始时间：</w:t>
      </w:r>
      <w:r>
        <w:rPr>
          <w:kern w:val="0"/>
          <w:sz w:val="28"/>
          <w:szCs w:val="28"/>
          <w:u w:val="single"/>
        </w:rPr>
        <w:t>2021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>8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>12</w:t>
      </w:r>
      <w:r>
        <w:rPr>
          <w:kern w:val="0"/>
          <w:sz w:val="28"/>
          <w:szCs w:val="28"/>
        </w:rPr>
        <w:t>日</w:t>
      </w:r>
      <w:r>
        <w:rPr>
          <w:kern w:val="0"/>
          <w:sz w:val="28"/>
          <w:szCs w:val="28"/>
          <w:u w:val="single"/>
        </w:rPr>
        <w:t>8</w:t>
      </w:r>
      <w:r>
        <w:rPr>
          <w:kern w:val="0"/>
          <w:sz w:val="28"/>
          <w:szCs w:val="28"/>
        </w:rPr>
        <w:t>时</w:t>
      </w:r>
      <w:r>
        <w:rPr>
          <w:kern w:val="0"/>
          <w:sz w:val="28"/>
          <w:szCs w:val="28"/>
          <w:u w:val="single"/>
        </w:rPr>
        <w:t>00</w:t>
      </w:r>
      <w:r>
        <w:rPr>
          <w:kern w:val="0"/>
          <w:sz w:val="28"/>
          <w:szCs w:val="28"/>
        </w:rPr>
        <w:t>分（北京时间）。</w:t>
      </w:r>
    </w:p>
    <w:p>
      <w:pPr>
        <w:numPr>
          <w:ilvl w:val="0"/>
          <w:numId w:val="3"/>
        </w:numPr>
        <w:spacing w:line="560" w:lineRule="exact"/>
        <w:ind w:left="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投标截止时间：</w:t>
      </w:r>
      <w:r>
        <w:rPr>
          <w:kern w:val="0"/>
          <w:sz w:val="28"/>
          <w:szCs w:val="28"/>
          <w:u w:val="single"/>
        </w:rPr>
        <w:t>2021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>8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>12</w:t>
      </w:r>
      <w:r>
        <w:rPr>
          <w:kern w:val="0"/>
          <w:sz w:val="28"/>
          <w:szCs w:val="28"/>
        </w:rPr>
        <w:t>日</w:t>
      </w:r>
      <w:r>
        <w:rPr>
          <w:kern w:val="0"/>
          <w:sz w:val="28"/>
          <w:szCs w:val="28"/>
          <w:u w:val="single"/>
        </w:rPr>
        <w:t>9</w:t>
      </w:r>
      <w:r>
        <w:rPr>
          <w:kern w:val="0"/>
          <w:sz w:val="28"/>
          <w:szCs w:val="28"/>
        </w:rPr>
        <w:t>时</w:t>
      </w:r>
      <w:r>
        <w:rPr>
          <w:kern w:val="0"/>
          <w:sz w:val="28"/>
          <w:szCs w:val="28"/>
          <w:u w:val="single"/>
        </w:rPr>
        <w:t>30</w:t>
      </w:r>
      <w:r>
        <w:rPr>
          <w:kern w:val="0"/>
          <w:sz w:val="28"/>
          <w:szCs w:val="28"/>
        </w:rPr>
        <w:t>分（北京时间）。</w:t>
      </w:r>
    </w:p>
    <w:p>
      <w:pPr>
        <w:numPr>
          <w:ilvl w:val="0"/>
          <w:numId w:val="3"/>
        </w:numPr>
        <w:spacing w:line="560" w:lineRule="exact"/>
        <w:ind w:left="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投标地点：</w:t>
      </w:r>
      <w:r>
        <w:rPr>
          <w:rFonts w:hint="eastAsia"/>
          <w:kern w:val="0"/>
          <w:sz w:val="28"/>
          <w:szCs w:val="28"/>
          <w:u w:val="single"/>
        </w:rPr>
        <w:t>武汉市洪山区文化大道555号融创智谷A7-4（一</w:t>
      </w:r>
      <w:r>
        <w:rPr>
          <w:kern w:val="0"/>
          <w:sz w:val="28"/>
          <w:szCs w:val="28"/>
          <w:u w:val="single"/>
        </w:rPr>
        <w:t>楼多功能会议室）</w:t>
      </w:r>
      <w:r>
        <w:rPr>
          <w:kern w:val="0"/>
          <w:sz w:val="28"/>
          <w:szCs w:val="28"/>
        </w:rPr>
        <w:t>。</w:t>
      </w:r>
    </w:p>
    <w:p>
      <w:pPr>
        <w:numPr>
          <w:ilvl w:val="0"/>
          <w:numId w:val="3"/>
        </w:numPr>
        <w:spacing w:line="560" w:lineRule="exact"/>
        <w:ind w:firstLineChars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投标方式：</w:t>
      </w:r>
      <w:r>
        <w:rPr>
          <w:rFonts w:hint="eastAsia"/>
          <w:kern w:val="0"/>
          <w:sz w:val="28"/>
          <w:szCs w:val="28"/>
        </w:rPr>
        <w:t>届时请参加投标的投标人代表凭法定代表人授权</w:t>
      </w:r>
    </w:p>
    <w:p>
      <w:pPr>
        <w:spacing w:line="560" w:lineRule="exact"/>
        <w:ind w:firstLine="0" w:firstLineChars="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书及被委托人身份证原件出席开标会，并</w:t>
      </w:r>
      <w:r>
        <w:rPr>
          <w:kern w:val="0"/>
          <w:sz w:val="28"/>
          <w:szCs w:val="28"/>
        </w:rPr>
        <w:t>指定专人递交投标文件，不接受邮寄等其他方式。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开标时间、地点</w:t>
      </w:r>
    </w:p>
    <w:p>
      <w:pPr>
        <w:numPr>
          <w:ilvl w:val="0"/>
          <w:numId w:val="4"/>
        </w:numPr>
        <w:spacing w:line="560" w:lineRule="exact"/>
        <w:ind w:left="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开标时间：</w:t>
      </w:r>
      <w:r>
        <w:rPr>
          <w:kern w:val="0"/>
          <w:sz w:val="28"/>
          <w:szCs w:val="28"/>
          <w:u w:val="single"/>
        </w:rPr>
        <w:t>2021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>8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>12</w:t>
      </w:r>
      <w:r>
        <w:rPr>
          <w:kern w:val="0"/>
          <w:sz w:val="28"/>
          <w:szCs w:val="28"/>
        </w:rPr>
        <w:t>日</w:t>
      </w:r>
      <w:r>
        <w:rPr>
          <w:kern w:val="0"/>
          <w:sz w:val="28"/>
          <w:szCs w:val="28"/>
          <w:u w:val="single"/>
        </w:rPr>
        <w:t>9</w:t>
      </w:r>
      <w:r>
        <w:rPr>
          <w:kern w:val="0"/>
          <w:sz w:val="28"/>
          <w:szCs w:val="28"/>
        </w:rPr>
        <w:t>时</w:t>
      </w:r>
      <w:r>
        <w:rPr>
          <w:kern w:val="0"/>
          <w:sz w:val="28"/>
          <w:szCs w:val="28"/>
          <w:u w:val="single"/>
        </w:rPr>
        <w:t>30</w:t>
      </w:r>
      <w:r>
        <w:rPr>
          <w:kern w:val="0"/>
          <w:sz w:val="28"/>
          <w:szCs w:val="28"/>
        </w:rPr>
        <w:t>分（北京时间）。</w:t>
      </w:r>
    </w:p>
    <w:p>
      <w:pPr>
        <w:numPr>
          <w:ilvl w:val="0"/>
          <w:numId w:val="4"/>
        </w:numPr>
        <w:spacing w:line="560" w:lineRule="exact"/>
        <w:ind w:left="0" w:firstLine="56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开标地点：</w:t>
      </w:r>
      <w:r>
        <w:rPr>
          <w:rFonts w:hint="eastAsia"/>
          <w:kern w:val="0"/>
          <w:sz w:val="28"/>
          <w:szCs w:val="28"/>
          <w:u w:val="single"/>
        </w:rPr>
        <w:t>武汉市洪山区文化大道555号融创智谷A7-4（一</w:t>
      </w:r>
      <w:r>
        <w:rPr>
          <w:kern w:val="0"/>
          <w:sz w:val="28"/>
          <w:szCs w:val="28"/>
          <w:u w:val="single"/>
        </w:rPr>
        <w:t>楼多功能会议室）</w:t>
      </w:r>
      <w:r>
        <w:rPr>
          <w:kern w:val="0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本采购项目相关信息</w:t>
      </w:r>
      <w:r>
        <w:rPr>
          <w:rFonts w:hint="eastAsia" w:eastAsia="黑体"/>
          <w:kern w:val="0"/>
          <w:sz w:val="28"/>
          <w:szCs w:val="28"/>
        </w:rPr>
        <w:t>同时</w:t>
      </w:r>
      <w:r>
        <w:rPr>
          <w:rFonts w:eastAsia="黑体"/>
          <w:kern w:val="0"/>
          <w:sz w:val="28"/>
          <w:szCs w:val="28"/>
        </w:rPr>
        <w:t>在《军队采购网》（</w:t>
      </w:r>
      <w:r>
        <w:fldChar w:fldCharType="begin"/>
      </w:r>
      <w:r>
        <w:instrText xml:space="preserve"> HYPERLINK "http://www.plap.cn/" </w:instrText>
      </w:r>
      <w:r>
        <w:fldChar w:fldCharType="separate"/>
      </w:r>
      <w:r>
        <w:rPr>
          <w:kern w:val="0"/>
          <w:sz w:val="28"/>
          <w:szCs w:val="28"/>
        </w:rPr>
        <w:t>www.plap.cn</w:t>
      </w:r>
      <w:r>
        <w:rPr>
          <w:kern w:val="0"/>
          <w:sz w:val="28"/>
          <w:szCs w:val="28"/>
        </w:rPr>
        <w:fldChar w:fldCharType="end"/>
      </w:r>
      <w:r>
        <w:rPr>
          <w:rFonts w:eastAsia="黑体"/>
          <w:kern w:val="0"/>
          <w:sz w:val="28"/>
          <w:szCs w:val="28"/>
        </w:rPr>
        <w:t>）</w:t>
      </w:r>
      <w:r>
        <w:rPr>
          <w:rFonts w:hint="eastAsia" w:eastAsia="黑体"/>
          <w:kern w:val="0"/>
          <w:sz w:val="28"/>
          <w:szCs w:val="28"/>
        </w:rPr>
        <w:t>《中国</w:t>
      </w:r>
    </w:p>
    <w:p>
      <w:pPr>
        <w:tabs>
          <w:tab w:val="left" w:pos="0"/>
          <w:tab w:val="left" w:pos="1122"/>
        </w:tabs>
        <w:spacing w:line="560" w:lineRule="exact"/>
        <w:ind w:firstLine="0" w:firstLineChars="0"/>
        <w:rPr>
          <w:rFonts w:eastAsia="黑体"/>
          <w:kern w:val="0"/>
          <w:sz w:val="28"/>
          <w:szCs w:val="28"/>
        </w:rPr>
      </w:pPr>
      <w:r>
        <w:rPr>
          <w:rFonts w:hint="eastAsia" w:eastAsia="黑体"/>
          <w:kern w:val="0"/>
          <w:sz w:val="28"/>
          <w:szCs w:val="28"/>
        </w:rPr>
        <w:t>招投标公共服务平台》</w:t>
      </w:r>
      <w:bookmarkStart w:id="0" w:name="_Hlk76500498"/>
      <w:r>
        <w:rPr>
          <w:rFonts w:hint="eastAsia" w:eastAsia="黑体"/>
          <w:kern w:val="0"/>
          <w:sz w:val="28"/>
          <w:szCs w:val="28"/>
        </w:rPr>
        <w:t>（网址：http://www.cebpubservice.com/）</w:t>
      </w:r>
      <w:bookmarkEnd w:id="0"/>
      <w:r>
        <w:rPr>
          <w:rFonts w:hint="eastAsia" w:eastAsia="黑体"/>
          <w:kern w:val="0"/>
          <w:sz w:val="28"/>
          <w:szCs w:val="28"/>
        </w:rPr>
        <w:t>、《中国政府采购网》（http://www.ccgp.gov.cn/）、《鼎正工程咨询股份有限公司官网》（</w:t>
      </w:r>
      <w:r>
        <w:fldChar w:fldCharType="begin"/>
      </w:r>
      <w:r>
        <w:instrText xml:space="preserve"> HYPERLINK "http://www.dz-gczx.com/" </w:instrText>
      </w:r>
      <w:r>
        <w:fldChar w:fldCharType="separate"/>
      </w:r>
      <w:r>
        <w:rPr>
          <w:rFonts w:eastAsia="黑体"/>
          <w:color w:val="0000FF"/>
          <w:kern w:val="0"/>
          <w:sz w:val="28"/>
          <w:szCs w:val="28"/>
          <w:u w:val="single"/>
        </w:rPr>
        <w:t>http://www.dz-gczx.com/</w:t>
      </w:r>
      <w:r>
        <w:rPr>
          <w:rFonts w:eastAsia="黑体"/>
          <w:color w:val="0000FF"/>
          <w:kern w:val="0"/>
          <w:sz w:val="28"/>
          <w:szCs w:val="28"/>
          <w:u w:val="single"/>
        </w:rPr>
        <w:fldChar w:fldCharType="end"/>
      </w:r>
      <w:r>
        <w:rPr>
          <w:rFonts w:hint="eastAsia" w:eastAsia="黑体"/>
          <w:kern w:val="0"/>
          <w:sz w:val="28"/>
          <w:szCs w:val="28"/>
        </w:rPr>
        <w:t>）</w:t>
      </w:r>
      <w:r>
        <w:rPr>
          <w:rFonts w:eastAsia="黑体"/>
          <w:kern w:val="0"/>
          <w:sz w:val="28"/>
          <w:szCs w:val="28"/>
        </w:rPr>
        <w:t>上发布。</w:t>
      </w:r>
    </w:p>
    <w:p>
      <w:pPr>
        <w:numPr>
          <w:ilvl w:val="0"/>
          <w:numId w:val="1"/>
        </w:numPr>
        <w:tabs>
          <w:tab w:val="clear" w:pos="980"/>
        </w:tabs>
        <w:spacing w:line="560" w:lineRule="exact"/>
        <w:ind w:left="0" w:firstLine="0" w:firstLineChars="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招标人联系方式</w:t>
      </w:r>
    </w:p>
    <w:p>
      <w:pPr>
        <w:tabs>
          <w:tab w:val="left" w:pos="0"/>
        </w:tabs>
        <w:ind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</w:t>
      </w:r>
      <w:r>
        <w:rPr>
          <w:rFonts w:ascii="宋体" w:hAnsi="宋体"/>
          <w:kern w:val="0"/>
          <w:sz w:val="28"/>
          <w:szCs w:val="28"/>
        </w:rPr>
        <w:t>采购代理机构</w:t>
      </w:r>
      <w:r>
        <w:rPr>
          <w:rFonts w:hint="eastAsia" w:ascii="宋体" w:hAnsi="宋体"/>
          <w:kern w:val="0"/>
          <w:sz w:val="28"/>
          <w:szCs w:val="28"/>
        </w:rPr>
        <w:t>信息</w:t>
      </w:r>
    </w:p>
    <w:p>
      <w:pPr>
        <w:tabs>
          <w:tab w:val="left" w:pos="0"/>
        </w:tabs>
        <w:ind w:left="560" w:firstLine="420" w:firstLineChars="15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代理</w:t>
      </w:r>
      <w:r>
        <w:rPr>
          <w:rFonts w:ascii="宋体" w:hAnsi="宋体"/>
          <w:kern w:val="0"/>
          <w:sz w:val="28"/>
          <w:szCs w:val="28"/>
        </w:rPr>
        <w:t>机构：鼎正工程咨询股份有限公司</w:t>
      </w:r>
    </w:p>
    <w:p>
      <w:pPr>
        <w:ind w:left="980" w:firstLine="0" w:firstLineChars="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联 系 人：张愉   汪艳燕</w:t>
      </w:r>
    </w:p>
    <w:p>
      <w:pPr>
        <w:ind w:left="980" w:firstLine="0" w:firstLineChars="0"/>
        <w:rPr>
          <w:kern w:val="0"/>
          <w:szCs w:val="24"/>
        </w:rPr>
      </w:pPr>
      <w:r>
        <w:rPr>
          <w:rFonts w:hint="eastAsia" w:ascii="宋体" w:hAnsi="宋体"/>
          <w:kern w:val="0"/>
          <w:sz w:val="28"/>
          <w:szCs w:val="28"/>
        </w:rPr>
        <w:t>联系电话：027-81321519（8</w:t>
      </w:r>
      <w:r>
        <w:rPr>
          <w:rFonts w:ascii="宋体" w:hAnsi="宋体"/>
          <w:kern w:val="0"/>
          <w:sz w:val="28"/>
          <w:szCs w:val="28"/>
        </w:rPr>
        <w:t>05</w:t>
      </w:r>
      <w:r>
        <w:rPr>
          <w:rFonts w:hint="eastAsia" w:ascii="宋体" w:hAnsi="宋体"/>
          <w:kern w:val="0"/>
          <w:sz w:val="28"/>
          <w:szCs w:val="28"/>
        </w:rPr>
        <w:t>）  15327303090</w:t>
      </w:r>
    </w:p>
    <w:p>
      <w:pPr>
        <w:tabs>
          <w:tab w:val="left" w:pos="0"/>
        </w:tabs>
        <w:ind w:left="980" w:firstLine="0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地    址</w:t>
      </w:r>
      <w:r>
        <w:rPr>
          <w:rFonts w:ascii="宋体" w:hAnsi="宋体"/>
          <w:kern w:val="0"/>
          <w:sz w:val="28"/>
          <w:szCs w:val="28"/>
        </w:rPr>
        <w:t>：</w:t>
      </w:r>
      <w:r>
        <w:rPr>
          <w:rFonts w:hint="eastAsia" w:ascii="宋体" w:hAnsi="宋体"/>
          <w:kern w:val="0"/>
          <w:sz w:val="28"/>
          <w:szCs w:val="28"/>
        </w:rPr>
        <w:t xml:space="preserve">武汉市洪山区文化大道555号融创智谷A7-4 </w:t>
      </w:r>
    </w:p>
    <w:p>
      <w:pPr>
        <w:tabs>
          <w:tab w:val="left" w:pos="0"/>
        </w:tabs>
        <w:spacing w:line="500" w:lineRule="exact"/>
        <w:ind w:firstLine="420" w:firstLineChars="15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</w:t>
      </w:r>
      <w:r>
        <w:rPr>
          <w:rFonts w:ascii="宋体" w:hAnsi="宋体"/>
          <w:kern w:val="0"/>
          <w:sz w:val="28"/>
          <w:szCs w:val="28"/>
        </w:rPr>
        <w:t>采购人信息</w:t>
      </w:r>
    </w:p>
    <w:p>
      <w:pPr>
        <w:tabs>
          <w:tab w:val="left" w:pos="0"/>
        </w:tabs>
        <w:spacing w:line="500" w:lineRule="exact"/>
        <w:ind w:left="980" w:firstLine="0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采 购 人：湖北省某</w:t>
      </w:r>
      <w:r>
        <w:rPr>
          <w:rFonts w:ascii="宋体" w:hAnsi="宋体"/>
          <w:kern w:val="0"/>
          <w:sz w:val="28"/>
          <w:szCs w:val="28"/>
        </w:rPr>
        <w:t>部</w:t>
      </w:r>
    </w:p>
    <w:p>
      <w:pPr>
        <w:tabs>
          <w:tab w:val="left" w:pos="0"/>
        </w:tabs>
        <w:spacing w:line="500" w:lineRule="exact"/>
        <w:ind w:left="980" w:firstLine="0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联 系 </w:t>
      </w:r>
      <w:r>
        <w:rPr>
          <w:rFonts w:ascii="宋体" w:hAnsi="宋体"/>
          <w:kern w:val="0"/>
          <w:sz w:val="28"/>
          <w:szCs w:val="28"/>
        </w:rPr>
        <w:t>人</w:t>
      </w:r>
      <w:r>
        <w:rPr>
          <w:rFonts w:hint="eastAsia" w:ascii="宋体" w:hAnsi="宋体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>姚先生、赵女士</w:t>
      </w:r>
    </w:p>
    <w:p>
      <w:pPr>
        <w:spacing w:after="156" w:afterLines="50" w:line="560" w:lineRule="exact"/>
        <w:ind w:left="980" w:firstLine="0" w:firstLineChars="0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联系电话：</w:t>
      </w:r>
      <w:r>
        <w:rPr>
          <w:kern w:val="0"/>
          <w:sz w:val="28"/>
          <w:szCs w:val="28"/>
        </w:rPr>
        <w:t>027-50721395</w:t>
      </w:r>
      <w:r>
        <w:rPr>
          <w:rFonts w:hint="eastAsia"/>
          <w:kern w:val="0"/>
          <w:sz w:val="28"/>
          <w:szCs w:val="28"/>
        </w:rPr>
        <w:t>、027-50721618</w:t>
      </w:r>
    </w:p>
    <w:p>
      <w:pPr>
        <w:spacing w:after="156" w:afterLines="50" w:line="560" w:lineRule="exact"/>
        <w:ind w:left="5568" w:leftChars="2082" w:hanging="571" w:hangingChars="204"/>
        <w:jc w:val="left"/>
        <w:rPr>
          <w:kern w:val="0"/>
          <w:sz w:val="28"/>
          <w:szCs w:val="28"/>
        </w:rPr>
      </w:pPr>
    </w:p>
    <w:p>
      <w:pPr>
        <w:spacing w:after="156" w:afterLines="50" w:line="560" w:lineRule="exact"/>
        <w:ind w:left="5568" w:leftChars="2082" w:hanging="571" w:hangingChars="204"/>
        <w:jc w:val="left"/>
        <w:rPr>
          <w:kern w:val="0"/>
          <w:sz w:val="28"/>
          <w:szCs w:val="28"/>
        </w:rPr>
      </w:pPr>
    </w:p>
    <w:p>
      <w:pPr>
        <w:spacing w:after="156" w:afterLines="50" w:line="560" w:lineRule="exact"/>
        <w:ind w:right="-58" w:firstLineChars="0"/>
        <w:jc w:val="righ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鼎正工程咨询股份有限公司</w:t>
      </w:r>
    </w:p>
    <w:p>
      <w:pPr>
        <w:ind w:firstLine="560"/>
        <w:jc w:val="right"/>
        <w:rPr>
          <w:kern w:val="0"/>
          <w:sz w:val="28"/>
          <w:szCs w:val="28"/>
        </w:rPr>
      </w:pPr>
      <w:r>
        <w:rPr>
          <w:kern w:val="0"/>
          <w:sz w:val="28"/>
          <w:szCs w:val="28"/>
          <w:u w:val="single"/>
        </w:rPr>
        <w:t>2021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  <w:u w:val="single"/>
        </w:rPr>
        <w:t>7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  <w:u w:val="single"/>
        </w:rPr>
        <w:t>15</w:t>
      </w:r>
      <w:r>
        <w:rPr>
          <w:kern w:val="0"/>
          <w:sz w:val="28"/>
          <w:szCs w:val="28"/>
        </w:rPr>
        <w:t>日</w:t>
      </w:r>
    </w:p>
    <w:p>
      <w:pPr>
        <w:widowControl/>
        <w:spacing w:line="240" w:lineRule="auto"/>
        <w:ind w:firstLine="0" w:firstLineChars="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p>
      <w:pPr>
        <w:keepNext/>
        <w:keepLines/>
        <w:spacing w:before="260" w:after="260" w:line="416" w:lineRule="auto"/>
        <w:ind w:firstLine="0" w:firstLineChars="0"/>
        <w:jc w:val="center"/>
        <w:outlineLvl w:val="1"/>
        <w:rPr>
          <w:rFonts w:ascii="Arial" w:hAnsi="Arial" w:eastAsia="黑体"/>
          <w:b/>
          <w:bCs/>
          <w:color w:val="000000"/>
          <w:sz w:val="32"/>
          <w:szCs w:val="32"/>
        </w:rPr>
      </w:pPr>
      <w:bookmarkStart w:id="1" w:name="_Hlk69459201"/>
      <w:bookmarkStart w:id="2" w:name="_Toc69459950"/>
      <w:r>
        <w:rPr>
          <w:rFonts w:hint="eastAsia" w:ascii="Arial" w:hAnsi="Arial" w:eastAsia="黑体"/>
          <w:b/>
          <w:bCs/>
          <w:color w:val="000000"/>
          <w:sz w:val="32"/>
          <w:szCs w:val="32"/>
        </w:rPr>
        <w:t>附件：</w:t>
      </w:r>
      <w:bookmarkEnd w:id="1"/>
      <w:r>
        <w:rPr>
          <w:rFonts w:hint="eastAsia" w:ascii="Arial" w:hAnsi="Arial" w:eastAsia="黑体"/>
          <w:b/>
          <w:bCs/>
          <w:color w:val="000000"/>
          <w:sz w:val="32"/>
          <w:szCs w:val="32"/>
        </w:rPr>
        <w:t>招标文件领取表</w:t>
      </w:r>
      <w:bookmarkEnd w:id="2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项目名称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供应商名称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（加盖公章）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法定代表人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（授权代表）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姓名：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联系方式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电子邮箱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文件领取时间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（现场填写）</w:t>
            </w:r>
          </w:p>
        </w:tc>
        <w:tc>
          <w:tcPr>
            <w:tcW w:w="46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ind w:firstLine="48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109A4"/>
    <w:multiLevelType w:val="multilevel"/>
    <w:tmpl w:val="0BD109A4"/>
    <w:lvl w:ilvl="0" w:tentative="0">
      <w:start w:val="1"/>
      <w:numFmt w:val="chineseCountingThousand"/>
      <w:lvlText w:val="（%1）"/>
      <w:lvlJc w:val="left"/>
      <w:pPr>
        <w:tabs>
          <w:tab w:val="left" w:pos="888"/>
        </w:tabs>
        <w:ind w:left="888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japaneseCounting"/>
      <w:lvlText w:val="%2、"/>
      <w:lvlJc w:val="left"/>
      <w:pPr>
        <w:ind w:left="205" w:hanging="720"/>
      </w:pPr>
      <w:rPr>
        <w:rFonts w:hint="default" w:ascii="黑体" w:hAnsi="Times New Roman" w:eastAsia="黑体" w:cs="Times New Roman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325"/>
        </w:tabs>
        <w:ind w:left="32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745"/>
        </w:tabs>
        <w:ind w:left="74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165"/>
        </w:tabs>
        <w:ind w:left="116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585"/>
        </w:tabs>
        <w:ind w:left="158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005"/>
        </w:tabs>
        <w:ind w:left="200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2425"/>
        </w:tabs>
        <w:ind w:left="242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2845"/>
        </w:tabs>
        <w:ind w:left="2845" w:hanging="420"/>
      </w:pPr>
      <w:rPr>
        <w:rFonts w:cs="Times New Roman"/>
      </w:rPr>
    </w:lvl>
  </w:abstractNum>
  <w:abstractNum w:abstractNumId="1">
    <w:nsid w:val="2A0C5631"/>
    <w:multiLevelType w:val="multilevel"/>
    <w:tmpl w:val="2A0C5631"/>
    <w:lvl w:ilvl="0" w:tentative="0">
      <w:start w:val="1"/>
      <w:numFmt w:val="chineseCountingThousand"/>
      <w:lvlText w:val="（%1）"/>
      <w:lvlJc w:val="left"/>
      <w:pPr>
        <w:tabs>
          <w:tab w:val="left" w:pos="888"/>
        </w:tabs>
        <w:ind w:left="888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-95"/>
        </w:tabs>
        <w:ind w:left="-9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325"/>
        </w:tabs>
        <w:ind w:left="32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745"/>
        </w:tabs>
        <w:ind w:left="74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165"/>
        </w:tabs>
        <w:ind w:left="116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585"/>
        </w:tabs>
        <w:ind w:left="158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005"/>
        </w:tabs>
        <w:ind w:left="200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2425"/>
        </w:tabs>
        <w:ind w:left="242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2845"/>
        </w:tabs>
        <w:ind w:left="2845" w:hanging="420"/>
      </w:pPr>
      <w:rPr>
        <w:rFonts w:cs="Times New Roman"/>
      </w:rPr>
    </w:lvl>
  </w:abstractNum>
  <w:abstractNum w:abstractNumId="2">
    <w:nsid w:val="55893F54"/>
    <w:multiLevelType w:val="multilevel"/>
    <w:tmpl w:val="55893F54"/>
    <w:lvl w:ilvl="0" w:tentative="0">
      <w:start w:val="1"/>
      <w:numFmt w:val="chineseCountingThousand"/>
      <w:lvlText w:val="%1、"/>
      <w:lvlJc w:val="left"/>
      <w:pPr>
        <w:tabs>
          <w:tab w:val="left" w:pos="980"/>
        </w:tabs>
        <w:ind w:left="980" w:hanging="4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3">
    <w:nsid w:val="59A71DE5"/>
    <w:multiLevelType w:val="multilevel"/>
    <w:tmpl w:val="59A71DE5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5"/>
    <w:rsid w:val="00264FD4"/>
    <w:rsid w:val="0047124C"/>
    <w:rsid w:val="006531D5"/>
    <w:rsid w:val="00AA072A"/>
    <w:rsid w:val="00B210E2"/>
    <w:rsid w:val="00DB580E"/>
    <w:rsid w:val="00E76DE7"/>
    <w:rsid w:val="4337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379</Words>
  <Characters>2164</Characters>
  <Lines>18</Lines>
  <Paragraphs>5</Paragraphs>
  <TotalTime>97</TotalTime>
  <ScaleCrop>false</ScaleCrop>
  <LinksUpToDate>false</LinksUpToDate>
  <CharactersWithSpaces>2538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2021-07-15T02:53:00Z</dcterms:created>
  <dc:creator>张 愉</dc:creator>
  <cp:lastModifiedBy>Administrator</cp:lastModifiedBy>
  <cp:lastPrinted>2021-07-15T03:13:00Z</cp:lastPrinted>
  <dcterms:modified xsi:type="dcterms:W3CDTF">2021-07-15T09:23:46Z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DE050B7FE4C34B27818CD9FCDEB7D636</vt:lpwstr>
  </property>
</Properties>
</file>